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6C9" w:rsidRDefault="00FD56C9" w:rsidP="00FD56C9">
      <w:pPr>
        <w:spacing w:line="240" w:lineRule="auto"/>
        <w:jc w:val="center"/>
        <w:rPr>
          <w:rFonts w:cs="Times New Roman"/>
          <w:b/>
          <w:szCs w:val="24"/>
        </w:rPr>
      </w:pPr>
      <w:r w:rsidRPr="009A357C">
        <w:rPr>
          <w:rStyle w:val="50"/>
          <w:b/>
          <w:color w:val="000000"/>
          <w:szCs w:val="24"/>
        </w:rPr>
        <w:t xml:space="preserve">Общие признаки </w:t>
      </w:r>
      <w:r>
        <w:rPr>
          <w:rStyle w:val="50"/>
          <w:b/>
          <w:color w:val="000000"/>
          <w:szCs w:val="24"/>
        </w:rPr>
        <w:t xml:space="preserve">семейства  </w:t>
      </w:r>
      <w:proofErr w:type="gramStart"/>
      <w:r w:rsidRPr="009A357C">
        <w:rPr>
          <w:rStyle w:val="50"/>
          <w:b/>
          <w:color w:val="000000"/>
          <w:szCs w:val="24"/>
        </w:rPr>
        <w:t>бобовых</w:t>
      </w:r>
      <w:proofErr w:type="gramEnd"/>
      <w:r>
        <w:rPr>
          <w:rStyle w:val="50"/>
          <w:b/>
          <w:color w:val="000000"/>
          <w:szCs w:val="24"/>
        </w:rPr>
        <w:t>.</w:t>
      </w:r>
      <w:r w:rsidRPr="009A357C">
        <w:rPr>
          <w:rStyle w:val="50"/>
          <w:b/>
          <w:bCs/>
          <w:color w:val="000000"/>
          <w:szCs w:val="24"/>
        </w:rPr>
        <w:t xml:space="preserve"> </w:t>
      </w:r>
      <w:r w:rsidRPr="00070DAC">
        <w:rPr>
          <w:rStyle w:val="50"/>
          <w:b/>
          <w:bCs/>
          <w:color w:val="000000"/>
          <w:szCs w:val="24"/>
        </w:rPr>
        <w:t>Объект рассмотрения</w:t>
      </w:r>
      <w:r>
        <w:rPr>
          <w:rStyle w:val="50"/>
          <w:b/>
          <w:bCs/>
          <w:color w:val="000000"/>
          <w:szCs w:val="24"/>
        </w:rPr>
        <w:t xml:space="preserve"> рис.3</w:t>
      </w:r>
    </w:p>
    <w:p w:rsidR="00FD56C9" w:rsidRDefault="00FD56C9" w:rsidP="00FD56C9">
      <w:pPr>
        <w:pStyle w:val="51"/>
        <w:shd w:val="clear" w:color="auto" w:fill="auto"/>
        <w:spacing w:line="280" w:lineRule="exact"/>
        <w:ind w:left="20"/>
        <w:jc w:val="center"/>
        <w:rPr>
          <w:rStyle w:val="50"/>
          <w:bCs w:val="0"/>
          <w:color w:val="000000"/>
          <w:sz w:val="24"/>
          <w:szCs w:val="24"/>
        </w:rPr>
      </w:pPr>
    </w:p>
    <w:p w:rsidR="00FD56C9" w:rsidRPr="00037900" w:rsidRDefault="00FD56C9" w:rsidP="00FD56C9">
      <w:pPr>
        <w:widowControl w:val="0"/>
        <w:spacing w:after="0" w:line="240" w:lineRule="auto"/>
        <w:ind w:left="20" w:right="20" w:firstLine="280"/>
        <w:rPr>
          <w:rFonts w:eastAsia="Times New Roman" w:cs="Times New Roman"/>
          <w:spacing w:val="3"/>
          <w:szCs w:val="24"/>
          <w:lang w:eastAsia="ru-RU"/>
        </w:rPr>
      </w:pPr>
      <w:r w:rsidRPr="00037900">
        <w:rPr>
          <w:rFonts w:eastAsia="Times New Roman" w:cs="Times New Roman"/>
          <w:b/>
          <w:bCs/>
          <w:color w:val="000000"/>
          <w:spacing w:val="-1"/>
          <w:szCs w:val="24"/>
          <w:lang w:eastAsia="ru-RU"/>
        </w:rPr>
        <w:t xml:space="preserve">Материал и оборудование: </w:t>
      </w:r>
      <w:r w:rsidRPr="00037900">
        <w:rPr>
          <w:rFonts w:eastAsia="Times New Roman" w:cs="Times New Roman"/>
          <w:color w:val="000000"/>
          <w:spacing w:val="3"/>
          <w:szCs w:val="24"/>
          <w:lang w:eastAsia="ru-RU"/>
        </w:rPr>
        <w:t>гербарные экземпляры гороха посевного, клевера, цве</w:t>
      </w:r>
      <w:r w:rsidRPr="00037900">
        <w:rPr>
          <w:rFonts w:eastAsia="Times New Roman" w:cs="Times New Roman"/>
          <w:color w:val="000000"/>
          <w:spacing w:val="3"/>
          <w:szCs w:val="24"/>
          <w:lang w:eastAsia="ru-RU"/>
        </w:rPr>
        <w:softHyphen/>
        <w:t>ток и плод гороха (спиртовой материал), скальпель.</w:t>
      </w:r>
    </w:p>
    <w:p w:rsidR="00FD56C9" w:rsidRPr="00037900" w:rsidRDefault="00FD56C9" w:rsidP="00FD56C9">
      <w:pPr>
        <w:widowControl w:val="0"/>
        <w:spacing w:after="0" w:line="240" w:lineRule="auto"/>
        <w:ind w:left="20" w:firstLine="280"/>
        <w:rPr>
          <w:rFonts w:eastAsia="Times New Roman" w:cs="Times New Roman"/>
          <w:b/>
          <w:bCs/>
          <w:spacing w:val="-1"/>
          <w:szCs w:val="24"/>
          <w:lang w:eastAsia="ru-RU"/>
        </w:rPr>
      </w:pPr>
      <w:r w:rsidRPr="00037900">
        <w:rPr>
          <w:rFonts w:eastAsia="Times New Roman" w:cs="Times New Roman"/>
          <w:color w:val="000000"/>
          <w:spacing w:val="-1"/>
          <w:szCs w:val="24"/>
          <w:lang w:eastAsia="ru-RU"/>
        </w:rPr>
        <w:t>Ход работы:</w:t>
      </w:r>
    </w:p>
    <w:p w:rsidR="00FD56C9" w:rsidRPr="00037900" w:rsidRDefault="00FD56C9" w:rsidP="00FD56C9">
      <w:pPr>
        <w:widowControl w:val="0"/>
        <w:numPr>
          <w:ilvl w:val="0"/>
          <w:numId w:val="1"/>
        </w:numPr>
        <w:tabs>
          <w:tab w:val="left" w:pos="236"/>
        </w:tabs>
        <w:spacing w:after="0" w:line="240" w:lineRule="auto"/>
        <w:ind w:right="20"/>
        <w:jc w:val="both"/>
        <w:rPr>
          <w:rFonts w:eastAsia="Times New Roman" w:cs="Times New Roman"/>
          <w:spacing w:val="3"/>
          <w:szCs w:val="24"/>
          <w:lang w:eastAsia="ru-RU"/>
        </w:rPr>
      </w:pPr>
      <w:r w:rsidRPr="00037900">
        <w:rPr>
          <w:rFonts w:eastAsia="Times New Roman" w:cs="Times New Roman"/>
          <w:color w:val="000000"/>
          <w:spacing w:val="3"/>
          <w:szCs w:val="24"/>
          <w:lang w:eastAsia="ru-RU"/>
        </w:rPr>
        <w:t>Рассмотрите рисунок. Из каких частей состоит цветок гороха? Как называется плод гороха? Охарактеризуйте его.</w:t>
      </w:r>
    </w:p>
    <w:p w:rsidR="00FD56C9" w:rsidRPr="00037900" w:rsidRDefault="00FD56C9" w:rsidP="00FD56C9">
      <w:pPr>
        <w:widowControl w:val="0"/>
        <w:numPr>
          <w:ilvl w:val="0"/>
          <w:numId w:val="1"/>
        </w:numPr>
        <w:tabs>
          <w:tab w:val="left" w:pos="308"/>
        </w:tabs>
        <w:spacing w:after="0" w:line="240" w:lineRule="auto"/>
        <w:ind w:right="20"/>
        <w:jc w:val="both"/>
        <w:rPr>
          <w:rFonts w:eastAsia="Times New Roman" w:cs="Times New Roman"/>
          <w:spacing w:val="3"/>
          <w:szCs w:val="24"/>
          <w:lang w:eastAsia="ru-RU"/>
        </w:rPr>
      </w:pPr>
      <w:r w:rsidRPr="00037900">
        <w:rPr>
          <w:rFonts w:eastAsia="Times New Roman" w:cs="Times New Roman"/>
          <w:color w:val="000000"/>
          <w:spacing w:val="3"/>
          <w:szCs w:val="24"/>
          <w:lang w:eastAsia="ru-RU"/>
        </w:rPr>
        <w:t>Рассмотрите гербарные образцы гороха посевного, клевера. Отметьте особенности строения стебля, листьев (простые или сложные, жилкование, листорасположение, наличие или отсутствие прилистников). Рассмотрите корневую систему. Найдите утолщения на корнях. Как они образовались? Какое значение имеют?</w:t>
      </w:r>
    </w:p>
    <w:p w:rsidR="00FD56C9" w:rsidRPr="00037900" w:rsidRDefault="00FD56C9" w:rsidP="00FD56C9">
      <w:pPr>
        <w:widowControl w:val="0"/>
        <w:numPr>
          <w:ilvl w:val="0"/>
          <w:numId w:val="1"/>
        </w:numPr>
        <w:tabs>
          <w:tab w:val="left" w:pos="308"/>
        </w:tabs>
        <w:spacing w:after="0" w:line="240" w:lineRule="auto"/>
        <w:ind w:right="20"/>
        <w:jc w:val="both"/>
        <w:rPr>
          <w:rFonts w:eastAsia="Times New Roman" w:cs="Times New Roman"/>
          <w:spacing w:val="3"/>
          <w:szCs w:val="24"/>
          <w:lang w:eastAsia="ru-RU"/>
        </w:rPr>
      </w:pPr>
      <w:r w:rsidRPr="00037900">
        <w:rPr>
          <w:rFonts w:eastAsia="Times New Roman" w:cs="Times New Roman"/>
          <w:color w:val="000000"/>
          <w:spacing w:val="3"/>
          <w:szCs w:val="24"/>
          <w:lang w:eastAsia="ru-RU"/>
        </w:rPr>
        <w:t>Рассмотрите цветок гороха посевного и охарактеризуйте его. Какой у него околоц</w:t>
      </w:r>
      <w:r w:rsidRPr="00037900">
        <w:rPr>
          <w:rFonts w:eastAsia="Times New Roman" w:cs="Times New Roman"/>
          <w:color w:val="000000"/>
          <w:spacing w:val="3"/>
          <w:szCs w:val="24"/>
          <w:lang w:eastAsia="ru-RU"/>
        </w:rPr>
        <w:softHyphen/>
        <w:t>ветник (простой или двойной)? Найдите чашечку, подсчитайте число чашелистиков, как называется такая чашечка? Найдите венчик. Аккуратно выделите лепестки. Все ли они одинаковые? Как называются лепестки? Сколько тычинок и пестиков в цветке гороха посевного? Как располагаются тычинки?</w:t>
      </w:r>
    </w:p>
    <w:p w:rsidR="00FD56C9" w:rsidRPr="00037900" w:rsidRDefault="00FD56C9" w:rsidP="00FD56C9">
      <w:pPr>
        <w:widowControl w:val="0"/>
        <w:numPr>
          <w:ilvl w:val="0"/>
          <w:numId w:val="1"/>
        </w:numPr>
        <w:tabs>
          <w:tab w:val="left" w:pos="313"/>
        </w:tabs>
        <w:spacing w:after="0" w:line="240" w:lineRule="auto"/>
        <w:ind w:right="20"/>
        <w:jc w:val="both"/>
        <w:rPr>
          <w:rFonts w:eastAsia="Times New Roman" w:cs="Times New Roman"/>
          <w:spacing w:val="3"/>
          <w:szCs w:val="24"/>
          <w:lang w:eastAsia="ru-RU"/>
        </w:rPr>
      </w:pPr>
      <w:r w:rsidRPr="00037900">
        <w:rPr>
          <w:rFonts w:eastAsia="Times New Roman" w:cs="Times New Roman"/>
          <w:color w:val="000000"/>
          <w:spacing w:val="3"/>
          <w:szCs w:val="24"/>
          <w:lang w:eastAsia="ru-RU"/>
        </w:rPr>
        <w:t>Рассмотрите внешнее строение плода гороха. Раскройте плод и рассмотрите его внутреннее строение. Обратите внимание на расположение семян. Как называется такой плод?</w:t>
      </w:r>
    </w:p>
    <w:p w:rsidR="00FD56C9" w:rsidRPr="00037900" w:rsidRDefault="00FD56C9" w:rsidP="00FD56C9">
      <w:pPr>
        <w:widowControl w:val="0"/>
        <w:numPr>
          <w:ilvl w:val="0"/>
          <w:numId w:val="1"/>
        </w:numPr>
        <w:tabs>
          <w:tab w:val="left" w:pos="303"/>
        </w:tabs>
        <w:spacing w:after="0" w:line="240" w:lineRule="auto"/>
        <w:jc w:val="both"/>
        <w:rPr>
          <w:rFonts w:eastAsia="Times New Roman" w:cs="Times New Roman"/>
          <w:spacing w:val="3"/>
          <w:szCs w:val="24"/>
          <w:lang w:eastAsia="ru-RU"/>
        </w:rPr>
      </w:pPr>
      <w:r w:rsidRPr="00037900">
        <w:rPr>
          <w:rFonts w:eastAsia="Times New Roman" w:cs="Times New Roman"/>
          <w:color w:val="000000"/>
          <w:spacing w:val="3"/>
          <w:szCs w:val="24"/>
          <w:lang w:eastAsia="ru-RU"/>
        </w:rPr>
        <w:t>Зарисуйте цветок гороха и напишите его формулу. Зарисуйте плод.</w:t>
      </w:r>
    </w:p>
    <w:p w:rsidR="00FD56C9" w:rsidRPr="009740BD" w:rsidRDefault="00FD56C9" w:rsidP="00FD56C9">
      <w:pPr>
        <w:widowControl w:val="0"/>
        <w:numPr>
          <w:ilvl w:val="0"/>
          <w:numId w:val="1"/>
        </w:numPr>
        <w:tabs>
          <w:tab w:val="left" w:pos="303"/>
        </w:tabs>
        <w:spacing w:after="0" w:line="240" w:lineRule="auto"/>
        <w:ind w:right="20"/>
        <w:jc w:val="both"/>
        <w:rPr>
          <w:rFonts w:eastAsia="Times New Roman" w:cs="Times New Roman"/>
          <w:spacing w:val="3"/>
          <w:szCs w:val="24"/>
          <w:lang w:eastAsia="ru-RU"/>
        </w:rPr>
      </w:pPr>
      <w:r w:rsidRPr="00037900">
        <w:rPr>
          <w:rFonts w:eastAsia="Times New Roman" w:cs="Times New Roman"/>
          <w:color w:val="000000"/>
          <w:spacing w:val="3"/>
          <w:szCs w:val="24"/>
          <w:lang w:eastAsia="ru-RU"/>
        </w:rPr>
        <w:t xml:space="preserve">Ответьте на вопросы: какое строение имеет цветок гороха? Как называется плод </w:t>
      </w:r>
      <w:proofErr w:type="gramStart"/>
      <w:r w:rsidRPr="00037900">
        <w:rPr>
          <w:rFonts w:eastAsia="Times New Roman" w:cs="Times New Roman"/>
          <w:color w:val="000000"/>
          <w:spacing w:val="3"/>
          <w:szCs w:val="24"/>
          <w:lang w:eastAsia="ru-RU"/>
        </w:rPr>
        <w:t>бо</w:t>
      </w:r>
      <w:r w:rsidRPr="00037900">
        <w:rPr>
          <w:rFonts w:eastAsia="Times New Roman" w:cs="Times New Roman"/>
          <w:color w:val="000000"/>
          <w:spacing w:val="3"/>
          <w:szCs w:val="24"/>
          <w:lang w:eastAsia="ru-RU"/>
        </w:rPr>
        <w:softHyphen/>
        <w:t>бовых</w:t>
      </w:r>
      <w:proofErr w:type="gramEnd"/>
      <w:r w:rsidRPr="00037900">
        <w:rPr>
          <w:rFonts w:eastAsia="Times New Roman" w:cs="Times New Roman"/>
          <w:color w:val="000000"/>
          <w:spacing w:val="3"/>
          <w:szCs w:val="24"/>
          <w:lang w:eastAsia="ru-RU"/>
        </w:rPr>
        <w:t xml:space="preserve">? В чем его отличие от плода </w:t>
      </w:r>
      <w:proofErr w:type="gramStart"/>
      <w:r w:rsidRPr="00037900">
        <w:rPr>
          <w:rFonts w:eastAsia="Times New Roman" w:cs="Times New Roman"/>
          <w:color w:val="000000"/>
          <w:spacing w:val="3"/>
          <w:szCs w:val="24"/>
          <w:lang w:eastAsia="ru-RU"/>
        </w:rPr>
        <w:t>крестоцветных</w:t>
      </w:r>
      <w:proofErr w:type="gramEnd"/>
      <w:r w:rsidRPr="00037900">
        <w:rPr>
          <w:rFonts w:eastAsia="Times New Roman" w:cs="Times New Roman"/>
          <w:color w:val="000000"/>
          <w:spacing w:val="3"/>
          <w:szCs w:val="24"/>
          <w:lang w:eastAsia="ru-RU"/>
        </w:rPr>
        <w:t>? Перечислите общие признаки се</w:t>
      </w:r>
      <w:r w:rsidRPr="00037900">
        <w:rPr>
          <w:rFonts w:eastAsia="Times New Roman" w:cs="Times New Roman"/>
          <w:color w:val="000000"/>
          <w:spacing w:val="3"/>
          <w:szCs w:val="24"/>
          <w:lang w:eastAsia="ru-RU"/>
        </w:rPr>
        <w:softHyphen/>
        <w:t xml:space="preserve">мейства </w:t>
      </w:r>
      <w:proofErr w:type="gramStart"/>
      <w:r w:rsidRPr="00037900">
        <w:rPr>
          <w:rFonts w:eastAsia="Times New Roman" w:cs="Times New Roman"/>
          <w:color w:val="000000"/>
          <w:spacing w:val="3"/>
          <w:szCs w:val="24"/>
          <w:lang w:eastAsia="ru-RU"/>
        </w:rPr>
        <w:t>бобовых</w:t>
      </w:r>
      <w:proofErr w:type="gramEnd"/>
      <w:r w:rsidRPr="00037900">
        <w:rPr>
          <w:rFonts w:eastAsia="Times New Roman" w:cs="Times New Roman"/>
          <w:color w:val="000000"/>
          <w:spacing w:val="3"/>
          <w:szCs w:val="24"/>
          <w:lang w:eastAsia="ru-RU"/>
        </w:rPr>
        <w:t>; сделайте вывод и запишите в тетрадь.</w:t>
      </w:r>
    </w:p>
    <w:p w:rsidR="0029238E" w:rsidRDefault="0029238E"/>
    <w:p w:rsidR="00412807" w:rsidRDefault="00412807" w:rsidP="00FD56C9">
      <w:pPr>
        <w:jc w:val="center"/>
      </w:pPr>
      <w:bookmarkStart w:id="0" w:name="_GoBack"/>
      <w:r>
        <w:rPr>
          <w:noProof/>
          <w:lang w:eastAsia="ru-RU"/>
        </w:rPr>
        <w:drawing>
          <wp:anchor distT="0" distB="0" distL="114300" distR="114300" simplePos="0" relativeHeight="251659264" behindDoc="0" locked="0" layoutInCell="1" allowOverlap="1" wp14:anchorId="566F5E14" wp14:editId="09790B9F">
            <wp:simplePos x="0" y="0"/>
            <wp:positionH relativeFrom="margin">
              <wp:posOffset>396240</wp:posOffset>
            </wp:positionH>
            <wp:positionV relativeFrom="margin">
              <wp:posOffset>4784725</wp:posOffset>
            </wp:positionV>
            <wp:extent cx="4552950" cy="2970530"/>
            <wp:effectExtent l="0" t="0" r="0" b="127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4552950" cy="2970530"/>
                    </a:xfrm>
                    <a:prstGeom prst="rect">
                      <a:avLst/>
                    </a:prstGeom>
                    <a:noFill/>
                  </pic:spPr>
                </pic:pic>
              </a:graphicData>
            </a:graphic>
            <wp14:sizeRelH relativeFrom="margin">
              <wp14:pctWidth>0</wp14:pctWidth>
            </wp14:sizeRelH>
            <wp14:sizeRelV relativeFrom="margin">
              <wp14:pctHeight>0</wp14:pctHeight>
            </wp14:sizeRelV>
          </wp:anchor>
        </w:drawing>
      </w:r>
      <w:bookmarkEnd w:id="0"/>
    </w:p>
    <w:p w:rsidR="00412807" w:rsidRDefault="00412807" w:rsidP="00FD56C9">
      <w:pPr>
        <w:jc w:val="center"/>
      </w:pPr>
    </w:p>
    <w:p w:rsidR="00412807" w:rsidRDefault="00412807" w:rsidP="00FD56C9">
      <w:pPr>
        <w:jc w:val="center"/>
      </w:pPr>
    </w:p>
    <w:p w:rsidR="00412807" w:rsidRDefault="00412807" w:rsidP="00FD56C9">
      <w:pPr>
        <w:jc w:val="center"/>
      </w:pPr>
    </w:p>
    <w:p w:rsidR="00412807" w:rsidRDefault="00412807" w:rsidP="00FD56C9">
      <w:pPr>
        <w:jc w:val="center"/>
      </w:pPr>
    </w:p>
    <w:p w:rsidR="00412807" w:rsidRDefault="00412807" w:rsidP="00FD56C9">
      <w:pPr>
        <w:jc w:val="center"/>
      </w:pPr>
    </w:p>
    <w:p w:rsidR="00412807" w:rsidRDefault="00412807" w:rsidP="00FD56C9">
      <w:pPr>
        <w:jc w:val="center"/>
      </w:pPr>
    </w:p>
    <w:p w:rsidR="00412807" w:rsidRDefault="00412807" w:rsidP="00FD56C9">
      <w:pPr>
        <w:jc w:val="center"/>
      </w:pPr>
    </w:p>
    <w:p w:rsidR="00412807" w:rsidRDefault="00412807" w:rsidP="00FD56C9">
      <w:pPr>
        <w:jc w:val="center"/>
      </w:pPr>
    </w:p>
    <w:p w:rsidR="00412807" w:rsidRDefault="00412807" w:rsidP="00FD56C9">
      <w:pPr>
        <w:jc w:val="center"/>
      </w:pPr>
    </w:p>
    <w:p w:rsidR="00412807" w:rsidRDefault="00412807" w:rsidP="00FD56C9">
      <w:pPr>
        <w:jc w:val="center"/>
      </w:pPr>
    </w:p>
    <w:p w:rsidR="00412807" w:rsidRDefault="00412807" w:rsidP="00FD56C9">
      <w:pPr>
        <w:jc w:val="center"/>
      </w:pPr>
    </w:p>
    <w:p w:rsidR="00412807" w:rsidRDefault="00412807" w:rsidP="00FD56C9">
      <w:pPr>
        <w:jc w:val="center"/>
      </w:pPr>
    </w:p>
    <w:p w:rsidR="00412807" w:rsidRDefault="00412807" w:rsidP="00412807">
      <w:pPr>
        <w:spacing w:after="0" w:line="240" w:lineRule="auto"/>
        <w:jc w:val="center"/>
        <w:rPr>
          <w:rFonts w:eastAsia="Times New Roman" w:cs="Times New Roman"/>
          <w:b/>
          <w:sz w:val="32"/>
          <w:szCs w:val="32"/>
          <w:lang w:eastAsia="ru-RU"/>
        </w:rPr>
      </w:pPr>
    </w:p>
    <w:p w:rsidR="00412807" w:rsidRDefault="00412807" w:rsidP="00412807">
      <w:pPr>
        <w:spacing w:after="0" w:line="240" w:lineRule="auto"/>
        <w:jc w:val="center"/>
        <w:rPr>
          <w:rFonts w:eastAsia="Times New Roman" w:cs="Times New Roman"/>
          <w:b/>
          <w:sz w:val="32"/>
          <w:szCs w:val="32"/>
          <w:lang w:eastAsia="ru-RU"/>
        </w:rPr>
      </w:pPr>
    </w:p>
    <w:p w:rsidR="00412807" w:rsidRPr="00412807" w:rsidRDefault="00412807" w:rsidP="00412807">
      <w:pPr>
        <w:spacing w:after="0" w:line="240" w:lineRule="auto"/>
        <w:jc w:val="center"/>
        <w:rPr>
          <w:rFonts w:eastAsia="Times New Roman" w:cs="Times New Roman"/>
          <w:b/>
          <w:sz w:val="32"/>
          <w:szCs w:val="32"/>
          <w:lang w:eastAsia="ru-RU"/>
        </w:rPr>
      </w:pPr>
      <w:r w:rsidRPr="00412807">
        <w:rPr>
          <w:rFonts w:eastAsia="Times New Roman" w:cs="Times New Roman"/>
          <w:b/>
          <w:sz w:val="32"/>
          <w:szCs w:val="32"/>
          <w:lang w:eastAsia="ru-RU"/>
        </w:rPr>
        <w:lastRenderedPageBreak/>
        <w:t xml:space="preserve">Лабораторная работа «Семейство </w:t>
      </w:r>
      <w:proofErr w:type="gramStart"/>
      <w:r w:rsidRPr="00412807">
        <w:rPr>
          <w:rFonts w:eastAsia="Times New Roman" w:cs="Times New Roman"/>
          <w:b/>
          <w:sz w:val="32"/>
          <w:szCs w:val="32"/>
          <w:lang w:eastAsia="ru-RU"/>
        </w:rPr>
        <w:t>Бобовые</w:t>
      </w:r>
      <w:proofErr w:type="gramEnd"/>
      <w:r w:rsidRPr="00412807">
        <w:rPr>
          <w:rFonts w:eastAsia="Times New Roman" w:cs="Times New Roman"/>
          <w:b/>
          <w:sz w:val="32"/>
          <w:szCs w:val="32"/>
          <w:lang w:eastAsia="ru-RU"/>
        </w:rPr>
        <w:t>»</w:t>
      </w:r>
    </w:p>
    <w:p w:rsidR="00412807" w:rsidRPr="00412807" w:rsidRDefault="00412807" w:rsidP="00412807">
      <w:pPr>
        <w:spacing w:after="0" w:line="240" w:lineRule="auto"/>
        <w:jc w:val="both"/>
        <w:rPr>
          <w:rFonts w:eastAsia="Times New Roman" w:cs="Times New Roman"/>
          <w:b/>
          <w:szCs w:val="20"/>
          <w:lang w:eastAsia="ru-RU"/>
        </w:rPr>
      </w:pPr>
    </w:p>
    <w:p w:rsidR="00412807" w:rsidRPr="00412807" w:rsidRDefault="00412807" w:rsidP="00412807">
      <w:pPr>
        <w:spacing w:after="0" w:line="240" w:lineRule="auto"/>
        <w:jc w:val="both"/>
        <w:rPr>
          <w:rFonts w:eastAsia="Times New Roman" w:cs="Times New Roman"/>
          <w:b/>
          <w:szCs w:val="20"/>
          <w:lang w:eastAsia="ru-RU"/>
        </w:rPr>
      </w:pPr>
      <w:r w:rsidRPr="00412807">
        <w:rPr>
          <w:rFonts w:eastAsia="Times New Roman" w:cs="Times New Roman"/>
          <w:b/>
          <w:szCs w:val="20"/>
          <w:lang w:eastAsia="ru-RU"/>
        </w:rPr>
        <w:t>1. Выпишите номера признаков, которыми обладают представители Семейства бобовых.</w:t>
      </w:r>
    </w:p>
    <w:p w:rsidR="00412807" w:rsidRPr="00412807" w:rsidRDefault="00412807" w:rsidP="00412807">
      <w:pPr>
        <w:spacing w:after="0" w:line="240" w:lineRule="auto"/>
        <w:ind w:left="567"/>
        <w:jc w:val="both"/>
        <w:rPr>
          <w:rFonts w:eastAsia="Times New Roman" w:cs="Times New Roman"/>
          <w:szCs w:val="20"/>
          <w:lang w:eastAsia="ru-RU"/>
        </w:rPr>
      </w:pPr>
      <w:r w:rsidRPr="00412807">
        <w:rPr>
          <w:rFonts w:eastAsia="Times New Roman" w:cs="Times New Roman"/>
          <w:szCs w:val="20"/>
          <w:lang w:eastAsia="ru-RU"/>
        </w:rPr>
        <w:t>1. Венчик цветка раздельнолепестный, состоит из 5 лепестков.</w:t>
      </w:r>
    </w:p>
    <w:p w:rsidR="00412807" w:rsidRPr="00412807" w:rsidRDefault="00412807" w:rsidP="00412807">
      <w:pPr>
        <w:spacing w:after="0" w:line="240" w:lineRule="auto"/>
        <w:ind w:left="567"/>
        <w:jc w:val="both"/>
        <w:rPr>
          <w:rFonts w:eastAsia="Times New Roman" w:cs="Times New Roman"/>
          <w:szCs w:val="20"/>
          <w:lang w:eastAsia="ru-RU"/>
        </w:rPr>
      </w:pPr>
      <w:r w:rsidRPr="00412807">
        <w:rPr>
          <w:rFonts w:eastAsia="Times New Roman" w:cs="Times New Roman"/>
          <w:szCs w:val="20"/>
          <w:lang w:eastAsia="ru-RU"/>
        </w:rPr>
        <w:t>2. Венчик цветка состоит из 5 лепестков, два из которых сросшихся.</w:t>
      </w:r>
    </w:p>
    <w:p w:rsidR="00412807" w:rsidRPr="00412807" w:rsidRDefault="00412807" w:rsidP="00412807">
      <w:pPr>
        <w:spacing w:after="0" w:line="240" w:lineRule="auto"/>
        <w:ind w:left="567"/>
        <w:jc w:val="both"/>
        <w:rPr>
          <w:rFonts w:eastAsia="Times New Roman" w:cs="Times New Roman"/>
          <w:szCs w:val="20"/>
          <w:lang w:eastAsia="ru-RU"/>
        </w:rPr>
      </w:pPr>
      <w:r w:rsidRPr="00412807">
        <w:rPr>
          <w:rFonts w:eastAsia="Times New Roman" w:cs="Times New Roman"/>
          <w:szCs w:val="20"/>
          <w:lang w:eastAsia="ru-RU"/>
        </w:rPr>
        <w:t>3. Чашечка цветка состоит из 4 свободных чашелистиков.</w:t>
      </w:r>
    </w:p>
    <w:p w:rsidR="00412807" w:rsidRPr="00412807" w:rsidRDefault="00412807" w:rsidP="00412807">
      <w:pPr>
        <w:spacing w:after="0" w:line="240" w:lineRule="auto"/>
        <w:ind w:left="567"/>
        <w:jc w:val="both"/>
        <w:rPr>
          <w:rFonts w:eastAsia="Times New Roman" w:cs="Times New Roman"/>
          <w:szCs w:val="20"/>
          <w:lang w:eastAsia="ru-RU"/>
        </w:rPr>
      </w:pPr>
      <w:r w:rsidRPr="00412807">
        <w:rPr>
          <w:rFonts w:eastAsia="Times New Roman" w:cs="Times New Roman"/>
          <w:szCs w:val="20"/>
          <w:lang w:eastAsia="ru-RU"/>
        </w:rPr>
        <w:t>4. Цветок имеет 1 пестик и 5 тычинок.</w:t>
      </w:r>
    </w:p>
    <w:p w:rsidR="00412807" w:rsidRPr="00412807" w:rsidRDefault="00412807" w:rsidP="00412807">
      <w:pPr>
        <w:spacing w:after="0" w:line="240" w:lineRule="auto"/>
        <w:ind w:left="567"/>
        <w:jc w:val="both"/>
        <w:rPr>
          <w:rFonts w:eastAsia="Times New Roman" w:cs="Times New Roman"/>
          <w:szCs w:val="20"/>
          <w:lang w:eastAsia="ru-RU"/>
        </w:rPr>
      </w:pPr>
      <w:r w:rsidRPr="00412807">
        <w:rPr>
          <w:rFonts w:eastAsia="Times New Roman" w:cs="Times New Roman"/>
          <w:szCs w:val="20"/>
          <w:lang w:eastAsia="ru-RU"/>
        </w:rPr>
        <w:t>5. Цветок имеет 1 пестик и 10 тычинок.</w:t>
      </w:r>
    </w:p>
    <w:p w:rsidR="00412807" w:rsidRPr="00412807" w:rsidRDefault="00412807" w:rsidP="00412807">
      <w:pPr>
        <w:spacing w:after="0" w:line="240" w:lineRule="auto"/>
        <w:ind w:left="567"/>
        <w:jc w:val="both"/>
        <w:rPr>
          <w:rFonts w:eastAsia="Times New Roman" w:cs="Times New Roman"/>
          <w:szCs w:val="20"/>
          <w:lang w:eastAsia="ru-RU"/>
        </w:rPr>
      </w:pPr>
      <w:r w:rsidRPr="00412807">
        <w:rPr>
          <w:rFonts w:eastAsia="Times New Roman" w:cs="Times New Roman"/>
          <w:szCs w:val="20"/>
          <w:lang w:eastAsia="ru-RU"/>
        </w:rPr>
        <w:t>6. Тычинок 10, из которых 9 сросшихся.</w:t>
      </w:r>
    </w:p>
    <w:p w:rsidR="00412807" w:rsidRPr="00412807" w:rsidRDefault="00412807" w:rsidP="00412807">
      <w:pPr>
        <w:spacing w:after="0" w:line="240" w:lineRule="auto"/>
        <w:ind w:left="567"/>
        <w:jc w:val="both"/>
        <w:rPr>
          <w:rFonts w:eastAsia="Times New Roman" w:cs="Times New Roman"/>
          <w:szCs w:val="20"/>
          <w:lang w:eastAsia="ru-RU"/>
        </w:rPr>
      </w:pPr>
      <w:r w:rsidRPr="00412807">
        <w:rPr>
          <w:rFonts w:eastAsia="Times New Roman" w:cs="Times New Roman"/>
          <w:szCs w:val="20"/>
          <w:lang w:eastAsia="ru-RU"/>
        </w:rPr>
        <w:t>7. Чашечка цветка состоит из 5 сросшихся чашелистиков.</w:t>
      </w:r>
    </w:p>
    <w:p w:rsidR="00412807" w:rsidRPr="00412807" w:rsidRDefault="00412807" w:rsidP="00412807">
      <w:pPr>
        <w:spacing w:after="0" w:line="240" w:lineRule="auto"/>
        <w:ind w:left="567"/>
        <w:jc w:val="both"/>
        <w:rPr>
          <w:rFonts w:eastAsia="Times New Roman" w:cs="Times New Roman"/>
          <w:szCs w:val="20"/>
          <w:lang w:eastAsia="ru-RU"/>
        </w:rPr>
      </w:pPr>
      <w:r w:rsidRPr="00412807">
        <w:rPr>
          <w:rFonts w:eastAsia="Times New Roman" w:cs="Times New Roman"/>
          <w:szCs w:val="20"/>
          <w:lang w:eastAsia="ru-RU"/>
        </w:rPr>
        <w:t>8. Плод – ягода или коробочка.</w:t>
      </w:r>
    </w:p>
    <w:p w:rsidR="00412807" w:rsidRPr="00412807" w:rsidRDefault="00412807" w:rsidP="00412807">
      <w:pPr>
        <w:spacing w:after="0" w:line="240" w:lineRule="auto"/>
        <w:ind w:left="567"/>
        <w:jc w:val="both"/>
        <w:rPr>
          <w:rFonts w:eastAsia="Times New Roman" w:cs="Times New Roman"/>
          <w:szCs w:val="20"/>
          <w:lang w:eastAsia="ru-RU"/>
        </w:rPr>
      </w:pPr>
      <w:r w:rsidRPr="00412807">
        <w:rPr>
          <w:rFonts w:eastAsia="Times New Roman" w:cs="Times New Roman"/>
          <w:szCs w:val="20"/>
          <w:lang w:eastAsia="ru-RU"/>
        </w:rPr>
        <w:t>9. Плод – боб.</w:t>
      </w:r>
    </w:p>
    <w:p w:rsidR="00412807" w:rsidRPr="00412807" w:rsidRDefault="00412807" w:rsidP="00412807">
      <w:pPr>
        <w:spacing w:after="0" w:line="240" w:lineRule="auto"/>
        <w:ind w:left="567"/>
        <w:jc w:val="both"/>
        <w:rPr>
          <w:rFonts w:eastAsia="Times New Roman" w:cs="Times New Roman"/>
          <w:szCs w:val="20"/>
          <w:lang w:eastAsia="ru-RU"/>
        </w:rPr>
      </w:pPr>
      <w:r w:rsidRPr="00412807">
        <w:rPr>
          <w:rFonts w:eastAsia="Times New Roman" w:cs="Times New Roman"/>
          <w:szCs w:val="20"/>
          <w:lang w:eastAsia="ru-RU"/>
        </w:rPr>
        <w:t xml:space="preserve">10. На корнях имеются клубеньки, </w:t>
      </w:r>
      <w:proofErr w:type="gramStart"/>
      <w:r w:rsidRPr="00412807">
        <w:rPr>
          <w:rFonts w:eastAsia="Times New Roman" w:cs="Times New Roman"/>
          <w:szCs w:val="20"/>
          <w:lang w:eastAsia="ru-RU"/>
        </w:rPr>
        <w:t>к</w:t>
      </w:r>
      <w:proofErr w:type="gramEnd"/>
      <w:r w:rsidRPr="00412807">
        <w:rPr>
          <w:rFonts w:eastAsia="Times New Roman" w:cs="Times New Roman"/>
          <w:szCs w:val="20"/>
          <w:lang w:eastAsia="ru-RU"/>
        </w:rPr>
        <w:t xml:space="preserve"> которых запасается азот.</w:t>
      </w:r>
    </w:p>
    <w:p w:rsidR="00412807" w:rsidRPr="00412807" w:rsidRDefault="00412807" w:rsidP="00412807">
      <w:pPr>
        <w:spacing w:after="0" w:line="240" w:lineRule="auto"/>
        <w:jc w:val="both"/>
        <w:rPr>
          <w:rFonts w:eastAsia="Times New Roman" w:cs="Times New Roman"/>
          <w:b/>
          <w:szCs w:val="20"/>
          <w:lang w:eastAsia="ru-RU"/>
        </w:rPr>
      </w:pPr>
      <w:r w:rsidRPr="00412807">
        <w:rPr>
          <w:rFonts w:eastAsia="Times New Roman" w:cs="Times New Roman"/>
          <w:b/>
          <w:szCs w:val="20"/>
          <w:lang w:eastAsia="ru-RU"/>
        </w:rPr>
        <w:t>2. Выпишите номера растений, относящихся к семейству бобовых.</w:t>
      </w:r>
    </w:p>
    <w:tbl>
      <w:tblPr>
        <w:tblW w:w="7810" w:type="dxa"/>
        <w:tblLayout w:type="fixed"/>
        <w:tblCellMar>
          <w:left w:w="70" w:type="dxa"/>
          <w:right w:w="70" w:type="dxa"/>
        </w:tblCellMar>
        <w:tblLook w:val="0000" w:firstRow="0" w:lastRow="0" w:firstColumn="0" w:lastColumn="0" w:noHBand="0" w:noVBand="0"/>
      </w:tblPr>
      <w:tblGrid>
        <w:gridCol w:w="3905"/>
        <w:gridCol w:w="3905"/>
      </w:tblGrid>
      <w:tr w:rsidR="00412807" w:rsidRPr="00412807" w:rsidTr="006B6284">
        <w:tblPrEx>
          <w:tblCellMar>
            <w:top w:w="0" w:type="dxa"/>
            <w:bottom w:w="0" w:type="dxa"/>
          </w:tblCellMar>
        </w:tblPrEx>
        <w:tc>
          <w:tcPr>
            <w:tcW w:w="3905" w:type="dxa"/>
          </w:tcPr>
          <w:p w:rsidR="00412807" w:rsidRPr="00412807" w:rsidRDefault="00412807" w:rsidP="00412807">
            <w:pPr>
              <w:spacing w:after="0" w:line="240" w:lineRule="auto"/>
              <w:ind w:left="567"/>
              <w:jc w:val="both"/>
              <w:rPr>
                <w:rFonts w:eastAsia="Times New Roman" w:cs="Times New Roman"/>
                <w:szCs w:val="20"/>
                <w:lang w:eastAsia="ru-RU"/>
              </w:rPr>
            </w:pPr>
            <w:r w:rsidRPr="00412807">
              <w:rPr>
                <w:rFonts w:eastAsia="Times New Roman" w:cs="Times New Roman"/>
                <w:szCs w:val="20"/>
                <w:lang w:eastAsia="ru-RU"/>
              </w:rPr>
              <w:t>1. Дурман обыкновенный</w:t>
            </w:r>
          </w:p>
        </w:tc>
        <w:tc>
          <w:tcPr>
            <w:tcW w:w="3905" w:type="dxa"/>
          </w:tcPr>
          <w:p w:rsidR="00412807" w:rsidRPr="00412807" w:rsidRDefault="00412807" w:rsidP="00412807">
            <w:pPr>
              <w:spacing w:after="0" w:line="240" w:lineRule="auto"/>
              <w:ind w:left="567"/>
              <w:jc w:val="both"/>
              <w:rPr>
                <w:rFonts w:eastAsia="Times New Roman" w:cs="Times New Roman"/>
                <w:szCs w:val="20"/>
                <w:lang w:eastAsia="ru-RU"/>
              </w:rPr>
            </w:pPr>
            <w:r w:rsidRPr="00412807">
              <w:rPr>
                <w:rFonts w:eastAsia="Times New Roman" w:cs="Times New Roman"/>
                <w:szCs w:val="20"/>
                <w:lang w:eastAsia="ru-RU"/>
              </w:rPr>
              <w:t>9. Пырей ползучий</w:t>
            </w:r>
          </w:p>
        </w:tc>
      </w:tr>
      <w:tr w:rsidR="00412807" w:rsidRPr="00412807" w:rsidTr="006B6284">
        <w:tblPrEx>
          <w:tblCellMar>
            <w:top w:w="0" w:type="dxa"/>
            <w:bottom w:w="0" w:type="dxa"/>
          </w:tblCellMar>
        </w:tblPrEx>
        <w:tc>
          <w:tcPr>
            <w:tcW w:w="3905" w:type="dxa"/>
          </w:tcPr>
          <w:p w:rsidR="00412807" w:rsidRPr="00412807" w:rsidRDefault="00412807" w:rsidP="00412807">
            <w:pPr>
              <w:spacing w:after="0" w:line="240" w:lineRule="auto"/>
              <w:ind w:left="567"/>
              <w:jc w:val="both"/>
              <w:rPr>
                <w:rFonts w:eastAsia="Times New Roman" w:cs="Times New Roman"/>
                <w:szCs w:val="20"/>
                <w:lang w:eastAsia="ru-RU"/>
              </w:rPr>
            </w:pPr>
            <w:r w:rsidRPr="00412807">
              <w:rPr>
                <w:rFonts w:eastAsia="Times New Roman" w:cs="Times New Roman"/>
                <w:szCs w:val="20"/>
                <w:lang w:eastAsia="ru-RU"/>
              </w:rPr>
              <w:t>2. Одуванчик лекарственный</w:t>
            </w:r>
          </w:p>
        </w:tc>
        <w:tc>
          <w:tcPr>
            <w:tcW w:w="3905" w:type="dxa"/>
          </w:tcPr>
          <w:p w:rsidR="00412807" w:rsidRPr="00412807" w:rsidRDefault="00412807" w:rsidP="00412807">
            <w:pPr>
              <w:spacing w:after="0" w:line="240" w:lineRule="auto"/>
              <w:ind w:left="567"/>
              <w:jc w:val="both"/>
              <w:rPr>
                <w:rFonts w:eastAsia="Times New Roman" w:cs="Times New Roman"/>
                <w:szCs w:val="20"/>
                <w:lang w:eastAsia="ru-RU"/>
              </w:rPr>
            </w:pPr>
            <w:r w:rsidRPr="00412807">
              <w:rPr>
                <w:rFonts w:eastAsia="Times New Roman" w:cs="Times New Roman"/>
                <w:szCs w:val="20"/>
                <w:lang w:eastAsia="ru-RU"/>
              </w:rPr>
              <w:t>10. Красавка белладонна</w:t>
            </w:r>
          </w:p>
        </w:tc>
      </w:tr>
      <w:tr w:rsidR="00412807" w:rsidRPr="00412807" w:rsidTr="006B6284">
        <w:tblPrEx>
          <w:tblCellMar>
            <w:top w:w="0" w:type="dxa"/>
            <w:bottom w:w="0" w:type="dxa"/>
          </w:tblCellMar>
        </w:tblPrEx>
        <w:tc>
          <w:tcPr>
            <w:tcW w:w="3905" w:type="dxa"/>
          </w:tcPr>
          <w:p w:rsidR="00412807" w:rsidRPr="00412807" w:rsidRDefault="00412807" w:rsidP="00412807">
            <w:pPr>
              <w:spacing w:after="0" w:line="240" w:lineRule="auto"/>
              <w:ind w:left="567"/>
              <w:jc w:val="both"/>
              <w:rPr>
                <w:rFonts w:eastAsia="Times New Roman" w:cs="Times New Roman"/>
                <w:szCs w:val="20"/>
                <w:lang w:eastAsia="ru-RU"/>
              </w:rPr>
            </w:pPr>
            <w:r w:rsidRPr="00412807">
              <w:rPr>
                <w:rFonts w:eastAsia="Times New Roman" w:cs="Times New Roman"/>
                <w:szCs w:val="20"/>
                <w:lang w:eastAsia="ru-RU"/>
              </w:rPr>
              <w:t>3. Белена черная</w:t>
            </w:r>
          </w:p>
        </w:tc>
        <w:tc>
          <w:tcPr>
            <w:tcW w:w="3905" w:type="dxa"/>
          </w:tcPr>
          <w:p w:rsidR="00412807" w:rsidRPr="00412807" w:rsidRDefault="00412807" w:rsidP="00412807">
            <w:pPr>
              <w:spacing w:after="0" w:line="240" w:lineRule="auto"/>
              <w:ind w:left="567"/>
              <w:jc w:val="both"/>
              <w:rPr>
                <w:rFonts w:eastAsia="Times New Roman" w:cs="Times New Roman"/>
                <w:szCs w:val="20"/>
                <w:lang w:eastAsia="ru-RU"/>
              </w:rPr>
            </w:pPr>
            <w:r w:rsidRPr="00412807">
              <w:rPr>
                <w:rFonts w:eastAsia="Times New Roman" w:cs="Times New Roman"/>
                <w:szCs w:val="20"/>
                <w:lang w:eastAsia="ru-RU"/>
              </w:rPr>
              <w:t>11. Физалис обыкновенный</w:t>
            </w:r>
          </w:p>
        </w:tc>
      </w:tr>
      <w:tr w:rsidR="00412807" w:rsidRPr="00412807" w:rsidTr="006B6284">
        <w:tblPrEx>
          <w:tblCellMar>
            <w:top w:w="0" w:type="dxa"/>
            <w:bottom w:w="0" w:type="dxa"/>
          </w:tblCellMar>
        </w:tblPrEx>
        <w:tc>
          <w:tcPr>
            <w:tcW w:w="3905" w:type="dxa"/>
          </w:tcPr>
          <w:p w:rsidR="00412807" w:rsidRPr="00412807" w:rsidRDefault="00412807" w:rsidP="00412807">
            <w:pPr>
              <w:spacing w:after="0" w:line="240" w:lineRule="auto"/>
              <w:ind w:left="567"/>
              <w:jc w:val="both"/>
              <w:rPr>
                <w:rFonts w:eastAsia="Times New Roman" w:cs="Times New Roman"/>
                <w:szCs w:val="20"/>
                <w:lang w:eastAsia="ru-RU"/>
              </w:rPr>
            </w:pPr>
            <w:r w:rsidRPr="00412807">
              <w:rPr>
                <w:rFonts w:eastAsia="Times New Roman" w:cs="Times New Roman"/>
                <w:szCs w:val="20"/>
                <w:lang w:eastAsia="ru-RU"/>
              </w:rPr>
              <w:t>4. Донник лекарственный</w:t>
            </w:r>
          </w:p>
        </w:tc>
        <w:tc>
          <w:tcPr>
            <w:tcW w:w="3905" w:type="dxa"/>
          </w:tcPr>
          <w:p w:rsidR="00412807" w:rsidRPr="00412807" w:rsidRDefault="00412807" w:rsidP="00412807">
            <w:pPr>
              <w:spacing w:after="0" w:line="240" w:lineRule="auto"/>
              <w:ind w:left="567"/>
              <w:jc w:val="both"/>
              <w:rPr>
                <w:rFonts w:eastAsia="Times New Roman" w:cs="Times New Roman"/>
                <w:szCs w:val="20"/>
                <w:lang w:eastAsia="ru-RU"/>
              </w:rPr>
            </w:pPr>
            <w:r w:rsidRPr="00412807">
              <w:rPr>
                <w:rFonts w:eastAsia="Times New Roman" w:cs="Times New Roman"/>
                <w:szCs w:val="20"/>
                <w:lang w:eastAsia="ru-RU"/>
              </w:rPr>
              <w:t>12. Донник белый</w:t>
            </w:r>
          </w:p>
        </w:tc>
      </w:tr>
      <w:tr w:rsidR="00412807" w:rsidRPr="00412807" w:rsidTr="006B6284">
        <w:tblPrEx>
          <w:tblCellMar>
            <w:top w:w="0" w:type="dxa"/>
            <w:bottom w:w="0" w:type="dxa"/>
          </w:tblCellMar>
        </w:tblPrEx>
        <w:tc>
          <w:tcPr>
            <w:tcW w:w="3905" w:type="dxa"/>
          </w:tcPr>
          <w:p w:rsidR="00412807" w:rsidRPr="00412807" w:rsidRDefault="00412807" w:rsidP="00412807">
            <w:pPr>
              <w:spacing w:after="0" w:line="240" w:lineRule="auto"/>
              <w:ind w:left="567"/>
              <w:jc w:val="both"/>
              <w:rPr>
                <w:rFonts w:eastAsia="Times New Roman" w:cs="Times New Roman"/>
                <w:szCs w:val="20"/>
                <w:lang w:eastAsia="ru-RU"/>
              </w:rPr>
            </w:pPr>
            <w:r w:rsidRPr="00412807">
              <w:rPr>
                <w:rFonts w:eastAsia="Times New Roman" w:cs="Times New Roman"/>
                <w:szCs w:val="20"/>
                <w:lang w:eastAsia="ru-RU"/>
              </w:rPr>
              <w:t>5. Чечевица пищевая</w:t>
            </w:r>
          </w:p>
          <w:p w:rsidR="00412807" w:rsidRPr="00412807" w:rsidRDefault="00412807" w:rsidP="00412807">
            <w:pPr>
              <w:spacing w:after="0" w:line="240" w:lineRule="auto"/>
              <w:ind w:left="567"/>
              <w:jc w:val="both"/>
              <w:rPr>
                <w:rFonts w:eastAsia="Times New Roman" w:cs="Times New Roman"/>
                <w:szCs w:val="20"/>
                <w:lang w:eastAsia="ru-RU"/>
              </w:rPr>
            </w:pPr>
            <w:r w:rsidRPr="00412807">
              <w:rPr>
                <w:rFonts w:eastAsia="Times New Roman" w:cs="Times New Roman"/>
                <w:szCs w:val="20"/>
                <w:lang w:eastAsia="ru-RU"/>
              </w:rPr>
              <w:t>6. Акация желтая</w:t>
            </w:r>
          </w:p>
          <w:p w:rsidR="00412807" w:rsidRPr="00412807" w:rsidRDefault="00412807" w:rsidP="00412807">
            <w:pPr>
              <w:spacing w:after="0" w:line="240" w:lineRule="auto"/>
              <w:ind w:left="567"/>
              <w:jc w:val="both"/>
              <w:rPr>
                <w:rFonts w:eastAsia="Times New Roman" w:cs="Times New Roman"/>
                <w:szCs w:val="20"/>
                <w:lang w:eastAsia="ru-RU"/>
              </w:rPr>
            </w:pPr>
            <w:r w:rsidRPr="00412807">
              <w:rPr>
                <w:rFonts w:eastAsia="Times New Roman" w:cs="Times New Roman"/>
                <w:szCs w:val="20"/>
                <w:lang w:eastAsia="ru-RU"/>
              </w:rPr>
              <w:t>7. Подсолнечник однолетний</w:t>
            </w:r>
          </w:p>
          <w:p w:rsidR="00412807" w:rsidRPr="00412807" w:rsidRDefault="00412807" w:rsidP="00412807">
            <w:pPr>
              <w:spacing w:after="0" w:line="240" w:lineRule="auto"/>
              <w:ind w:left="567"/>
              <w:jc w:val="both"/>
              <w:rPr>
                <w:rFonts w:eastAsia="Times New Roman" w:cs="Times New Roman"/>
                <w:szCs w:val="20"/>
                <w:lang w:eastAsia="ru-RU"/>
              </w:rPr>
            </w:pPr>
            <w:r w:rsidRPr="00412807">
              <w:rPr>
                <w:rFonts w:eastAsia="Times New Roman" w:cs="Times New Roman"/>
                <w:szCs w:val="20"/>
                <w:lang w:eastAsia="ru-RU"/>
              </w:rPr>
              <w:t>8. Люпин желтый</w:t>
            </w:r>
          </w:p>
        </w:tc>
        <w:tc>
          <w:tcPr>
            <w:tcW w:w="3905" w:type="dxa"/>
          </w:tcPr>
          <w:p w:rsidR="00412807" w:rsidRPr="00412807" w:rsidRDefault="00412807" w:rsidP="00412807">
            <w:pPr>
              <w:spacing w:after="0" w:line="240" w:lineRule="auto"/>
              <w:ind w:left="567"/>
              <w:jc w:val="both"/>
              <w:rPr>
                <w:rFonts w:eastAsia="Times New Roman" w:cs="Times New Roman"/>
                <w:szCs w:val="20"/>
                <w:lang w:eastAsia="ru-RU"/>
              </w:rPr>
            </w:pPr>
            <w:r w:rsidRPr="00412807">
              <w:rPr>
                <w:rFonts w:eastAsia="Times New Roman" w:cs="Times New Roman"/>
                <w:szCs w:val="20"/>
                <w:lang w:eastAsia="ru-RU"/>
              </w:rPr>
              <w:t>13. Ярутка полевая</w:t>
            </w:r>
          </w:p>
          <w:p w:rsidR="00412807" w:rsidRPr="00412807" w:rsidRDefault="00412807" w:rsidP="00412807">
            <w:pPr>
              <w:spacing w:after="0" w:line="240" w:lineRule="auto"/>
              <w:ind w:left="567"/>
              <w:jc w:val="both"/>
              <w:rPr>
                <w:rFonts w:eastAsia="Times New Roman" w:cs="Times New Roman"/>
                <w:szCs w:val="20"/>
                <w:lang w:eastAsia="ru-RU"/>
              </w:rPr>
            </w:pPr>
            <w:r w:rsidRPr="00412807">
              <w:rPr>
                <w:rFonts w:eastAsia="Times New Roman" w:cs="Times New Roman"/>
                <w:szCs w:val="20"/>
                <w:lang w:eastAsia="ru-RU"/>
              </w:rPr>
              <w:t>14. Горох посевной</w:t>
            </w:r>
          </w:p>
          <w:p w:rsidR="00412807" w:rsidRPr="00412807" w:rsidRDefault="00412807" w:rsidP="00412807">
            <w:pPr>
              <w:spacing w:after="0" w:line="240" w:lineRule="auto"/>
              <w:ind w:left="567"/>
              <w:jc w:val="both"/>
              <w:rPr>
                <w:rFonts w:eastAsia="Times New Roman" w:cs="Times New Roman"/>
                <w:szCs w:val="20"/>
                <w:lang w:eastAsia="ru-RU"/>
              </w:rPr>
            </w:pPr>
            <w:r w:rsidRPr="00412807">
              <w:rPr>
                <w:rFonts w:eastAsia="Times New Roman" w:cs="Times New Roman"/>
                <w:szCs w:val="20"/>
                <w:lang w:eastAsia="ru-RU"/>
              </w:rPr>
              <w:t>15. Клевер красный</w:t>
            </w:r>
          </w:p>
          <w:p w:rsidR="00412807" w:rsidRPr="00412807" w:rsidRDefault="00412807" w:rsidP="00412807">
            <w:pPr>
              <w:spacing w:after="0" w:line="240" w:lineRule="auto"/>
              <w:ind w:left="567"/>
              <w:jc w:val="both"/>
              <w:rPr>
                <w:rFonts w:eastAsia="Times New Roman" w:cs="Times New Roman"/>
                <w:szCs w:val="20"/>
                <w:lang w:eastAsia="ru-RU"/>
              </w:rPr>
            </w:pPr>
            <w:r w:rsidRPr="00412807">
              <w:rPr>
                <w:rFonts w:eastAsia="Times New Roman" w:cs="Times New Roman"/>
                <w:szCs w:val="20"/>
                <w:lang w:eastAsia="ru-RU"/>
              </w:rPr>
              <w:t>16. Перец однолетний</w:t>
            </w:r>
          </w:p>
        </w:tc>
      </w:tr>
    </w:tbl>
    <w:p w:rsidR="00412807" w:rsidRPr="00412807" w:rsidRDefault="00412807" w:rsidP="00412807">
      <w:pPr>
        <w:spacing w:after="0" w:line="240" w:lineRule="auto"/>
        <w:jc w:val="both"/>
        <w:rPr>
          <w:rFonts w:eastAsia="Times New Roman" w:cs="Times New Roman"/>
          <w:szCs w:val="20"/>
          <w:lang w:eastAsia="ru-RU"/>
        </w:rPr>
      </w:pPr>
    </w:p>
    <w:p w:rsidR="00412807" w:rsidRPr="00412807" w:rsidRDefault="00412807" w:rsidP="00412807">
      <w:pPr>
        <w:spacing w:after="0" w:line="240" w:lineRule="auto"/>
        <w:jc w:val="both"/>
        <w:rPr>
          <w:rFonts w:eastAsia="Times New Roman" w:cs="Times New Roman"/>
          <w:szCs w:val="20"/>
          <w:lang w:eastAsia="ru-RU"/>
        </w:rPr>
      </w:pPr>
      <w:r w:rsidRPr="00412807">
        <w:rPr>
          <w:rFonts w:eastAsia="Times New Roman" w:cs="Times New Roman"/>
          <w:b/>
          <w:szCs w:val="20"/>
          <w:lang w:eastAsia="ru-RU"/>
        </w:rPr>
        <w:t>3. Перепишите предложения, вставив пропущенные слова.</w:t>
      </w:r>
    </w:p>
    <w:p w:rsidR="00412807" w:rsidRPr="00412807" w:rsidRDefault="00412807" w:rsidP="00412807">
      <w:pPr>
        <w:spacing w:after="0" w:line="240" w:lineRule="auto"/>
        <w:ind w:left="567"/>
        <w:jc w:val="both"/>
        <w:rPr>
          <w:rFonts w:eastAsia="Times New Roman" w:cs="Times New Roman"/>
          <w:szCs w:val="20"/>
          <w:lang w:eastAsia="ru-RU"/>
        </w:rPr>
      </w:pPr>
      <w:proofErr w:type="gramStart"/>
      <w:r w:rsidRPr="00412807">
        <w:rPr>
          <w:rFonts w:eastAsia="Times New Roman" w:cs="Times New Roman"/>
          <w:szCs w:val="20"/>
          <w:lang w:eastAsia="ru-RU"/>
        </w:rPr>
        <w:t>У растений семейства бобовых цветок имеет ............... околоцветник, чашечка состоит из .......... сросшихся чашелистиков, венчик состоит из ............ лепестков, …….. из которых сросшиеся, тычинок .......... , ……… из которых сросшихся, пестик ...........Плод ………</w:t>
      </w:r>
      <w:proofErr w:type="gramEnd"/>
    </w:p>
    <w:p w:rsidR="00412807" w:rsidRPr="00412807" w:rsidRDefault="00412807" w:rsidP="00412807">
      <w:pPr>
        <w:spacing w:after="0" w:line="240" w:lineRule="auto"/>
        <w:jc w:val="both"/>
        <w:rPr>
          <w:rFonts w:eastAsia="Times New Roman" w:cs="Times New Roman"/>
          <w:b/>
          <w:szCs w:val="20"/>
          <w:lang w:eastAsia="ru-RU"/>
        </w:rPr>
      </w:pPr>
      <w:r w:rsidRPr="00412807">
        <w:rPr>
          <w:rFonts w:eastAsia="Times New Roman" w:cs="Times New Roman"/>
          <w:b/>
          <w:szCs w:val="20"/>
          <w:lang w:eastAsia="ru-RU"/>
        </w:rPr>
        <w:t>4. Распределите названия растений семейства бобовые по группам: а) пищевые, б) декоративные, в) лекарственные, г) кормовые.</w:t>
      </w:r>
    </w:p>
    <w:tbl>
      <w:tblPr>
        <w:tblW w:w="7810" w:type="dxa"/>
        <w:tblLayout w:type="fixed"/>
        <w:tblCellMar>
          <w:left w:w="70" w:type="dxa"/>
          <w:right w:w="70" w:type="dxa"/>
        </w:tblCellMar>
        <w:tblLook w:val="0000" w:firstRow="0" w:lastRow="0" w:firstColumn="0" w:lastColumn="0" w:noHBand="0" w:noVBand="0"/>
      </w:tblPr>
      <w:tblGrid>
        <w:gridCol w:w="3850"/>
        <w:gridCol w:w="3960"/>
      </w:tblGrid>
      <w:tr w:rsidR="00412807" w:rsidRPr="00412807" w:rsidTr="006B6284">
        <w:tblPrEx>
          <w:tblCellMar>
            <w:top w:w="0" w:type="dxa"/>
            <w:bottom w:w="0" w:type="dxa"/>
          </w:tblCellMar>
        </w:tblPrEx>
        <w:tc>
          <w:tcPr>
            <w:tcW w:w="3850" w:type="dxa"/>
          </w:tcPr>
          <w:p w:rsidR="00412807" w:rsidRPr="00412807" w:rsidRDefault="00412807" w:rsidP="00412807">
            <w:pPr>
              <w:spacing w:after="0" w:line="240" w:lineRule="auto"/>
              <w:ind w:left="567"/>
              <w:jc w:val="both"/>
              <w:rPr>
                <w:rFonts w:eastAsia="Times New Roman" w:cs="Times New Roman"/>
                <w:szCs w:val="20"/>
                <w:lang w:eastAsia="ru-RU"/>
              </w:rPr>
            </w:pPr>
            <w:r w:rsidRPr="00412807">
              <w:rPr>
                <w:rFonts w:eastAsia="Times New Roman" w:cs="Times New Roman"/>
                <w:szCs w:val="20"/>
                <w:lang w:eastAsia="ru-RU"/>
              </w:rPr>
              <w:t>Горох посевной</w:t>
            </w:r>
          </w:p>
          <w:p w:rsidR="00412807" w:rsidRPr="00412807" w:rsidRDefault="00412807" w:rsidP="00412807">
            <w:pPr>
              <w:spacing w:after="0" w:line="240" w:lineRule="auto"/>
              <w:ind w:left="567"/>
              <w:jc w:val="both"/>
              <w:rPr>
                <w:rFonts w:eastAsia="Times New Roman" w:cs="Times New Roman"/>
                <w:szCs w:val="20"/>
                <w:lang w:eastAsia="ru-RU"/>
              </w:rPr>
            </w:pPr>
            <w:r w:rsidRPr="00412807">
              <w:rPr>
                <w:rFonts w:eastAsia="Times New Roman" w:cs="Times New Roman"/>
                <w:szCs w:val="20"/>
                <w:lang w:eastAsia="ru-RU"/>
              </w:rPr>
              <w:t>Фасоль</w:t>
            </w:r>
          </w:p>
          <w:p w:rsidR="00412807" w:rsidRPr="00412807" w:rsidRDefault="00412807" w:rsidP="00412807">
            <w:pPr>
              <w:spacing w:after="0" w:line="240" w:lineRule="auto"/>
              <w:ind w:left="567"/>
              <w:jc w:val="both"/>
              <w:rPr>
                <w:rFonts w:eastAsia="Times New Roman" w:cs="Times New Roman"/>
                <w:szCs w:val="20"/>
                <w:lang w:eastAsia="ru-RU"/>
              </w:rPr>
            </w:pPr>
            <w:r w:rsidRPr="00412807">
              <w:rPr>
                <w:rFonts w:eastAsia="Times New Roman" w:cs="Times New Roman"/>
                <w:szCs w:val="20"/>
                <w:lang w:eastAsia="ru-RU"/>
              </w:rPr>
              <w:t>Арахис</w:t>
            </w:r>
          </w:p>
          <w:p w:rsidR="00412807" w:rsidRPr="00412807" w:rsidRDefault="00412807" w:rsidP="00412807">
            <w:pPr>
              <w:spacing w:after="0" w:line="240" w:lineRule="auto"/>
              <w:ind w:left="567"/>
              <w:jc w:val="both"/>
              <w:rPr>
                <w:rFonts w:eastAsia="Times New Roman" w:cs="Times New Roman"/>
                <w:szCs w:val="20"/>
                <w:lang w:eastAsia="ru-RU"/>
              </w:rPr>
            </w:pPr>
            <w:r w:rsidRPr="00412807">
              <w:rPr>
                <w:rFonts w:eastAsia="Times New Roman" w:cs="Times New Roman"/>
                <w:szCs w:val="20"/>
                <w:lang w:eastAsia="ru-RU"/>
              </w:rPr>
              <w:t>Люпин желтый</w:t>
            </w:r>
          </w:p>
          <w:p w:rsidR="00412807" w:rsidRPr="00412807" w:rsidRDefault="00412807" w:rsidP="00412807">
            <w:pPr>
              <w:spacing w:after="0" w:line="240" w:lineRule="auto"/>
              <w:ind w:left="567"/>
              <w:jc w:val="both"/>
              <w:rPr>
                <w:rFonts w:eastAsia="Times New Roman" w:cs="Times New Roman"/>
                <w:szCs w:val="20"/>
                <w:lang w:eastAsia="ru-RU"/>
              </w:rPr>
            </w:pPr>
            <w:r w:rsidRPr="00412807">
              <w:rPr>
                <w:rFonts w:eastAsia="Times New Roman" w:cs="Times New Roman"/>
                <w:szCs w:val="20"/>
                <w:lang w:eastAsia="ru-RU"/>
              </w:rPr>
              <w:t>Акация</w:t>
            </w:r>
          </w:p>
          <w:p w:rsidR="00412807" w:rsidRPr="00412807" w:rsidRDefault="00412807" w:rsidP="00412807">
            <w:pPr>
              <w:spacing w:after="0" w:line="240" w:lineRule="auto"/>
              <w:ind w:left="567"/>
              <w:jc w:val="both"/>
              <w:rPr>
                <w:rFonts w:eastAsia="Times New Roman" w:cs="Times New Roman"/>
                <w:szCs w:val="20"/>
                <w:lang w:eastAsia="ru-RU"/>
              </w:rPr>
            </w:pPr>
            <w:r w:rsidRPr="00412807">
              <w:rPr>
                <w:rFonts w:eastAsia="Times New Roman" w:cs="Times New Roman"/>
                <w:szCs w:val="20"/>
                <w:lang w:eastAsia="ru-RU"/>
              </w:rPr>
              <w:t>Люцерна</w:t>
            </w:r>
          </w:p>
        </w:tc>
        <w:tc>
          <w:tcPr>
            <w:tcW w:w="3960" w:type="dxa"/>
          </w:tcPr>
          <w:p w:rsidR="00412807" w:rsidRPr="00412807" w:rsidRDefault="00412807" w:rsidP="00412807">
            <w:pPr>
              <w:spacing w:after="0" w:line="240" w:lineRule="auto"/>
              <w:ind w:left="567"/>
              <w:jc w:val="both"/>
              <w:rPr>
                <w:rFonts w:eastAsia="Times New Roman" w:cs="Times New Roman"/>
                <w:szCs w:val="20"/>
                <w:lang w:eastAsia="ru-RU"/>
              </w:rPr>
            </w:pPr>
            <w:r w:rsidRPr="00412807">
              <w:rPr>
                <w:rFonts w:eastAsia="Times New Roman" w:cs="Times New Roman"/>
                <w:szCs w:val="20"/>
                <w:lang w:eastAsia="ru-RU"/>
              </w:rPr>
              <w:t>Боб</w:t>
            </w:r>
          </w:p>
          <w:p w:rsidR="00412807" w:rsidRPr="00412807" w:rsidRDefault="00412807" w:rsidP="00412807">
            <w:pPr>
              <w:spacing w:after="0" w:line="240" w:lineRule="auto"/>
              <w:ind w:left="567"/>
              <w:jc w:val="both"/>
              <w:rPr>
                <w:rFonts w:eastAsia="Times New Roman" w:cs="Times New Roman"/>
                <w:szCs w:val="20"/>
                <w:lang w:eastAsia="ru-RU"/>
              </w:rPr>
            </w:pPr>
            <w:proofErr w:type="spellStart"/>
            <w:r w:rsidRPr="00412807">
              <w:rPr>
                <w:rFonts w:eastAsia="Times New Roman" w:cs="Times New Roman"/>
                <w:szCs w:val="20"/>
                <w:lang w:eastAsia="ru-RU"/>
              </w:rPr>
              <w:t>Караган</w:t>
            </w:r>
            <w:proofErr w:type="spellEnd"/>
          </w:p>
          <w:p w:rsidR="00412807" w:rsidRPr="00412807" w:rsidRDefault="00412807" w:rsidP="00412807">
            <w:pPr>
              <w:spacing w:after="0" w:line="240" w:lineRule="auto"/>
              <w:ind w:left="567"/>
              <w:jc w:val="both"/>
              <w:rPr>
                <w:rFonts w:eastAsia="Times New Roman" w:cs="Times New Roman"/>
                <w:szCs w:val="20"/>
                <w:lang w:eastAsia="ru-RU"/>
              </w:rPr>
            </w:pPr>
            <w:r w:rsidRPr="00412807">
              <w:rPr>
                <w:rFonts w:eastAsia="Times New Roman" w:cs="Times New Roman"/>
                <w:szCs w:val="20"/>
                <w:lang w:eastAsia="ru-RU"/>
              </w:rPr>
              <w:t>Робиния</w:t>
            </w:r>
          </w:p>
          <w:p w:rsidR="00412807" w:rsidRPr="00412807" w:rsidRDefault="00412807" w:rsidP="00412807">
            <w:pPr>
              <w:spacing w:after="0" w:line="240" w:lineRule="auto"/>
              <w:ind w:left="567"/>
              <w:jc w:val="both"/>
              <w:rPr>
                <w:rFonts w:eastAsia="Times New Roman" w:cs="Times New Roman"/>
                <w:szCs w:val="20"/>
                <w:lang w:eastAsia="ru-RU"/>
              </w:rPr>
            </w:pPr>
            <w:r w:rsidRPr="00412807">
              <w:rPr>
                <w:rFonts w:eastAsia="Times New Roman" w:cs="Times New Roman"/>
                <w:szCs w:val="20"/>
                <w:lang w:eastAsia="ru-RU"/>
              </w:rPr>
              <w:t>Душистый горошек</w:t>
            </w:r>
          </w:p>
          <w:p w:rsidR="00412807" w:rsidRPr="00412807" w:rsidRDefault="00412807" w:rsidP="00412807">
            <w:pPr>
              <w:spacing w:after="0" w:line="240" w:lineRule="auto"/>
              <w:ind w:left="567"/>
              <w:jc w:val="both"/>
              <w:rPr>
                <w:rFonts w:eastAsia="Times New Roman" w:cs="Times New Roman"/>
                <w:szCs w:val="20"/>
                <w:lang w:eastAsia="ru-RU"/>
              </w:rPr>
            </w:pPr>
            <w:r w:rsidRPr="00412807">
              <w:rPr>
                <w:rFonts w:eastAsia="Times New Roman" w:cs="Times New Roman"/>
                <w:szCs w:val="20"/>
                <w:lang w:eastAsia="ru-RU"/>
              </w:rPr>
              <w:t>Клевер</w:t>
            </w:r>
          </w:p>
          <w:p w:rsidR="00412807" w:rsidRPr="00412807" w:rsidRDefault="00412807" w:rsidP="00412807">
            <w:pPr>
              <w:spacing w:after="0" w:line="240" w:lineRule="auto"/>
              <w:ind w:left="567"/>
              <w:jc w:val="both"/>
              <w:rPr>
                <w:rFonts w:eastAsia="Times New Roman" w:cs="Times New Roman"/>
                <w:szCs w:val="20"/>
                <w:lang w:eastAsia="ru-RU"/>
              </w:rPr>
            </w:pPr>
            <w:r w:rsidRPr="00412807">
              <w:rPr>
                <w:rFonts w:eastAsia="Times New Roman" w:cs="Times New Roman"/>
                <w:szCs w:val="20"/>
                <w:lang w:eastAsia="ru-RU"/>
              </w:rPr>
              <w:t>Донник</w:t>
            </w:r>
          </w:p>
        </w:tc>
      </w:tr>
    </w:tbl>
    <w:p w:rsidR="00FD56C9" w:rsidRDefault="00FD56C9" w:rsidP="00FD56C9">
      <w:pPr>
        <w:jc w:val="center"/>
      </w:pPr>
    </w:p>
    <w:sectPr w:rsidR="00FD56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9"/>
    <w:multiLevelType w:val="multilevel"/>
    <w:tmpl w:val="00000038"/>
    <w:lvl w:ilvl="0">
      <w:start w:val="1"/>
      <w:numFmt w:val="decimal"/>
      <w:lvlText w:val="%1."/>
      <w:lvlJc w:val="left"/>
      <w:rPr>
        <w:rFonts w:ascii="Microsoft Sans Serif" w:hAnsi="Microsoft Sans Serif" w:cs="Microsoft Sans Serif"/>
        <w:b w:val="0"/>
        <w:bCs w:val="0"/>
        <w:i w:val="0"/>
        <w:iCs w:val="0"/>
        <w:smallCaps w:val="0"/>
        <w:strike w:val="0"/>
        <w:color w:val="000000"/>
        <w:spacing w:val="3"/>
        <w:w w:val="100"/>
        <w:position w:val="0"/>
        <w:sz w:val="16"/>
        <w:szCs w:val="16"/>
        <w:u w:val="none"/>
      </w:rPr>
    </w:lvl>
    <w:lvl w:ilvl="1">
      <w:start w:val="1"/>
      <w:numFmt w:val="decimal"/>
      <w:lvlText w:val="%1."/>
      <w:lvlJc w:val="left"/>
      <w:rPr>
        <w:rFonts w:ascii="Microsoft Sans Serif" w:hAnsi="Microsoft Sans Serif" w:cs="Microsoft Sans Serif"/>
        <w:b w:val="0"/>
        <w:bCs w:val="0"/>
        <w:i w:val="0"/>
        <w:iCs w:val="0"/>
        <w:smallCaps w:val="0"/>
        <w:strike w:val="0"/>
        <w:color w:val="000000"/>
        <w:spacing w:val="3"/>
        <w:w w:val="100"/>
        <w:position w:val="0"/>
        <w:sz w:val="16"/>
        <w:szCs w:val="16"/>
        <w:u w:val="none"/>
      </w:rPr>
    </w:lvl>
    <w:lvl w:ilvl="2">
      <w:start w:val="1"/>
      <w:numFmt w:val="decimal"/>
      <w:lvlText w:val="%1."/>
      <w:lvlJc w:val="left"/>
      <w:rPr>
        <w:rFonts w:ascii="Microsoft Sans Serif" w:hAnsi="Microsoft Sans Serif" w:cs="Microsoft Sans Serif"/>
        <w:b w:val="0"/>
        <w:bCs w:val="0"/>
        <w:i w:val="0"/>
        <w:iCs w:val="0"/>
        <w:smallCaps w:val="0"/>
        <w:strike w:val="0"/>
        <w:color w:val="000000"/>
        <w:spacing w:val="3"/>
        <w:w w:val="100"/>
        <w:position w:val="0"/>
        <w:sz w:val="16"/>
        <w:szCs w:val="16"/>
        <w:u w:val="none"/>
      </w:rPr>
    </w:lvl>
    <w:lvl w:ilvl="3">
      <w:start w:val="1"/>
      <w:numFmt w:val="decimal"/>
      <w:lvlText w:val="%1."/>
      <w:lvlJc w:val="left"/>
      <w:rPr>
        <w:rFonts w:ascii="Microsoft Sans Serif" w:hAnsi="Microsoft Sans Serif" w:cs="Microsoft Sans Serif"/>
        <w:b w:val="0"/>
        <w:bCs w:val="0"/>
        <w:i w:val="0"/>
        <w:iCs w:val="0"/>
        <w:smallCaps w:val="0"/>
        <w:strike w:val="0"/>
        <w:color w:val="000000"/>
        <w:spacing w:val="3"/>
        <w:w w:val="100"/>
        <w:position w:val="0"/>
        <w:sz w:val="16"/>
        <w:szCs w:val="16"/>
        <w:u w:val="none"/>
      </w:rPr>
    </w:lvl>
    <w:lvl w:ilvl="4">
      <w:start w:val="1"/>
      <w:numFmt w:val="decimal"/>
      <w:lvlText w:val="%1."/>
      <w:lvlJc w:val="left"/>
      <w:rPr>
        <w:rFonts w:ascii="Microsoft Sans Serif" w:hAnsi="Microsoft Sans Serif" w:cs="Microsoft Sans Serif"/>
        <w:b w:val="0"/>
        <w:bCs w:val="0"/>
        <w:i w:val="0"/>
        <w:iCs w:val="0"/>
        <w:smallCaps w:val="0"/>
        <w:strike w:val="0"/>
        <w:color w:val="000000"/>
        <w:spacing w:val="3"/>
        <w:w w:val="100"/>
        <w:position w:val="0"/>
        <w:sz w:val="16"/>
        <w:szCs w:val="16"/>
        <w:u w:val="none"/>
      </w:rPr>
    </w:lvl>
    <w:lvl w:ilvl="5">
      <w:start w:val="1"/>
      <w:numFmt w:val="decimal"/>
      <w:lvlText w:val="%1."/>
      <w:lvlJc w:val="left"/>
      <w:rPr>
        <w:rFonts w:ascii="Microsoft Sans Serif" w:hAnsi="Microsoft Sans Serif" w:cs="Microsoft Sans Serif"/>
        <w:b w:val="0"/>
        <w:bCs w:val="0"/>
        <w:i w:val="0"/>
        <w:iCs w:val="0"/>
        <w:smallCaps w:val="0"/>
        <w:strike w:val="0"/>
        <w:color w:val="000000"/>
        <w:spacing w:val="3"/>
        <w:w w:val="100"/>
        <w:position w:val="0"/>
        <w:sz w:val="16"/>
        <w:szCs w:val="16"/>
        <w:u w:val="none"/>
      </w:rPr>
    </w:lvl>
    <w:lvl w:ilvl="6">
      <w:start w:val="1"/>
      <w:numFmt w:val="decimal"/>
      <w:lvlText w:val="%1."/>
      <w:lvlJc w:val="left"/>
      <w:rPr>
        <w:rFonts w:ascii="Microsoft Sans Serif" w:hAnsi="Microsoft Sans Serif" w:cs="Microsoft Sans Serif"/>
        <w:b w:val="0"/>
        <w:bCs w:val="0"/>
        <w:i w:val="0"/>
        <w:iCs w:val="0"/>
        <w:smallCaps w:val="0"/>
        <w:strike w:val="0"/>
        <w:color w:val="000000"/>
        <w:spacing w:val="3"/>
        <w:w w:val="100"/>
        <w:position w:val="0"/>
        <w:sz w:val="16"/>
        <w:szCs w:val="16"/>
        <w:u w:val="none"/>
      </w:rPr>
    </w:lvl>
    <w:lvl w:ilvl="7">
      <w:start w:val="1"/>
      <w:numFmt w:val="decimal"/>
      <w:lvlText w:val="%1."/>
      <w:lvlJc w:val="left"/>
      <w:rPr>
        <w:rFonts w:ascii="Microsoft Sans Serif" w:hAnsi="Microsoft Sans Serif" w:cs="Microsoft Sans Serif"/>
        <w:b w:val="0"/>
        <w:bCs w:val="0"/>
        <w:i w:val="0"/>
        <w:iCs w:val="0"/>
        <w:smallCaps w:val="0"/>
        <w:strike w:val="0"/>
        <w:color w:val="000000"/>
        <w:spacing w:val="3"/>
        <w:w w:val="100"/>
        <w:position w:val="0"/>
        <w:sz w:val="16"/>
        <w:szCs w:val="16"/>
        <w:u w:val="none"/>
      </w:rPr>
    </w:lvl>
    <w:lvl w:ilvl="8">
      <w:start w:val="1"/>
      <w:numFmt w:val="decimal"/>
      <w:lvlText w:val="%1."/>
      <w:lvlJc w:val="left"/>
      <w:rPr>
        <w:rFonts w:ascii="Microsoft Sans Serif" w:hAnsi="Microsoft Sans Serif" w:cs="Microsoft Sans Serif"/>
        <w:b w:val="0"/>
        <w:bCs w:val="0"/>
        <w:i w:val="0"/>
        <w:iCs w:val="0"/>
        <w:smallCaps w:val="0"/>
        <w:strike w:val="0"/>
        <w:color w:val="000000"/>
        <w:spacing w:val="3"/>
        <w:w w:val="100"/>
        <w:position w:val="0"/>
        <w:sz w:val="16"/>
        <w:szCs w:val="16"/>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B73"/>
    <w:rsid w:val="00026131"/>
    <w:rsid w:val="000C4BB2"/>
    <w:rsid w:val="00112870"/>
    <w:rsid w:val="001F4FAE"/>
    <w:rsid w:val="00255BD1"/>
    <w:rsid w:val="0029238E"/>
    <w:rsid w:val="00412807"/>
    <w:rsid w:val="00436FC6"/>
    <w:rsid w:val="00512900"/>
    <w:rsid w:val="005E5775"/>
    <w:rsid w:val="00760553"/>
    <w:rsid w:val="00902273"/>
    <w:rsid w:val="00A26DC4"/>
    <w:rsid w:val="00C54A08"/>
    <w:rsid w:val="00C72A8F"/>
    <w:rsid w:val="00CA4A22"/>
    <w:rsid w:val="00E01FC8"/>
    <w:rsid w:val="00E05483"/>
    <w:rsid w:val="00E43B73"/>
    <w:rsid w:val="00F560FE"/>
    <w:rsid w:val="00FA7336"/>
    <w:rsid w:val="00FB4BC3"/>
    <w:rsid w:val="00FD5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6C9"/>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Колонтитул (5)_"/>
    <w:link w:val="51"/>
    <w:uiPriority w:val="99"/>
    <w:rsid w:val="00FD56C9"/>
    <w:rPr>
      <w:rFonts w:ascii="Times New Roman" w:hAnsi="Times New Roman" w:cs="Times New Roman"/>
      <w:b/>
      <w:bCs/>
      <w:spacing w:val="5"/>
      <w:sz w:val="28"/>
      <w:szCs w:val="28"/>
      <w:shd w:val="clear" w:color="auto" w:fill="FFFFFF"/>
    </w:rPr>
  </w:style>
  <w:style w:type="character" w:customStyle="1" w:styleId="50">
    <w:name w:val="Колонтитул (5)"/>
    <w:uiPriority w:val="99"/>
    <w:rsid w:val="00FD56C9"/>
  </w:style>
  <w:style w:type="paragraph" w:customStyle="1" w:styleId="51">
    <w:name w:val="Колонтитул (5)1"/>
    <w:basedOn w:val="a"/>
    <w:link w:val="5"/>
    <w:uiPriority w:val="99"/>
    <w:rsid w:val="00FD56C9"/>
    <w:pPr>
      <w:widowControl w:val="0"/>
      <w:shd w:val="clear" w:color="auto" w:fill="FFFFFF"/>
      <w:spacing w:after="0" w:line="240" w:lineRule="atLeast"/>
    </w:pPr>
    <w:rPr>
      <w:rFonts w:cs="Times New Roman"/>
      <w:b/>
      <w:bCs/>
      <w:spacing w:val="5"/>
      <w:sz w:val="28"/>
      <w:szCs w:val="28"/>
    </w:rPr>
  </w:style>
  <w:style w:type="paragraph" w:styleId="a3">
    <w:name w:val="Balloon Text"/>
    <w:basedOn w:val="a"/>
    <w:link w:val="a4"/>
    <w:uiPriority w:val="99"/>
    <w:semiHidden/>
    <w:unhideWhenUsed/>
    <w:rsid w:val="00FD5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56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6C9"/>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Колонтитул (5)_"/>
    <w:link w:val="51"/>
    <w:uiPriority w:val="99"/>
    <w:rsid w:val="00FD56C9"/>
    <w:rPr>
      <w:rFonts w:ascii="Times New Roman" w:hAnsi="Times New Roman" w:cs="Times New Roman"/>
      <w:b/>
      <w:bCs/>
      <w:spacing w:val="5"/>
      <w:sz w:val="28"/>
      <w:szCs w:val="28"/>
      <w:shd w:val="clear" w:color="auto" w:fill="FFFFFF"/>
    </w:rPr>
  </w:style>
  <w:style w:type="character" w:customStyle="1" w:styleId="50">
    <w:name w:val="Колонтитул (5)"/>
    <w:uiPriority w:val="99"/>
    <w:rsid w:val="00FD56C9"/>
  </w:style>
  <w:style w:type="paragraph" w:customStyle="1" w:styleId="51">
    <w:name w:val="Колонтитул (5)1"/>
    <w:basedOn w:val="a"/>
    <w:link w:val="5"/>
    <w:uiPriority w:val="99"/>
    <w:rsid w:val="00FD56C9"/>
    <w:pPr>
      <w:widowControl w:val="0"/>
      <w:shd w:val="clear" w:color="auto" w:fill="FFFFFF"/>
      <w:spacing w:after="0" w:line="240" w:lineRule="atLeast"/>
    </w:pPr>
    <w:rPr>
      <w:rFonts w:cs="Times New Roman"/>
      <w:b/>
      <w:bCs/>
      <w:spacing w:val="5"/>
      <w:sz w:val="28"/>
      <w:szCs w:val="28"/>
    </w:rPr>
  </w:style>
  <w:style w:type="paragraph" w:styleId="a3">
    <w:name w:val="Balloon Text"/>
    <w:basedOn w:val="a"/>
    <w:link w:val="a4"/>
    <w:uiPriority w:val="99"/>
    <w:semiHidden/>
    <w:unhideWhenUsed/>
    <w:rsid w:val="00FD5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5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2526</Characters>
  <Application>Microsoft Office Word</Application>
  <DocSecurity>0</DocSecurity>
  <Lines>21</Lines>
  <Paragraphs>5</Paragraphs>
  <ScaleCrop>false</ScaleCrop>
  <Company>SPecialiST RePack</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ДДТ</dc:creator>
  <cp:keywords/>
  <dc:description/>
  <cp:lastModifiedBy>ДДТ</cp:lastModifiedBy>
  <cp:revision>4</cp:revision>
  <dcterms:created xsi:type="dcterms:W3CDTF">2014-05-12T11:16:00Z</dcterms:created>
  <dcterms:modified xsi:type="dcterms:W3CDTF">2014-05-13T06:47:00Z</dcterms:modified>
</cp:coreProperties>
</file>